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01A1" w14:textId="77777777" w:rsidR="00184213" w:rsidRDefault="00184213" w:rsidP="00E417FF">
      <w:pPr>
        <w:spacing w:after="0"/>
        <w:rPr>
          <w:rFonts w:ascii="Gudea" w:hAnsi="Gudea"/>
        </w:rPr>
      </w:pPr>
    </w:p>
    <w:p w14:paraId="3DA49131" w14:textId="77777777" w:rsidR="00233DEF" w:rsidRDefault="00233DEF" w:rsidP="00233DEF"/>
    <w:p w14:paraId="3E2114FD" w14:textId="77777777" w:rsidR="004E6EEB" w:rsidRDefault="004E6EEB" w:rsidP="004E6EEB">
      <w:pPr>
        <w:spacing w:after="0" w:line="276" w:lineRule="auto"/>
        <w:rPr>
          <w:rFonts w:ascii="Gudea" w:hAnsi="Gudea"/>
        </w:rPr>
      </w:pPr>
    </w:p>
    <w:p w14:paraId="54735CDA" w14:textId="77777777" w:rsidR="00F635AB" w:rsidRDefault="00F635AB" w:rsidP="004E6EEB">
      <w:pPr>
        <w:spacing w:after="0" w:line="276" w:lineRule="auto"/>
        <w:rPr>
          <w:rFonts w:ascii="Gudea" w:hAnsi="Gudea"/>
        </w:rPr>
      </w:pPr>
    </w:p>
    <w:p w14:paraId="6C59F0CB" w14:textId="77777777" w:rsidR="00F635AB" w:rsidRPr="008719E9" w:rsidRDefault="00F635AB" w:rsidP="00F635AB">
      <w:pPr>
        <w:spacing w:line="240" w:lineRule="auto"/>
        <w:rPr>
          <w:rFonts w:ascii="Times New Roman" w:hAnsi="Times New Roman" w:cs="Times New Roman"/>
          <w:b/>
          <w:bCs/>
        </w:rPr>
      </w:pPr>
      <w:r w:rsidRPr="008719E9">
        <w:rPr>
          <w:rFonts w:ascii="Times New Roman" w:hAnsi="Times New Roman" w:cs="Times New Roman"/>
          <w:b/>
          <w:bCs/>
        </w:rPr>
        <w:t>PSA – Hatfield Marine Science Day 2024</w:t>
      </w:r>
    </w:p>
    <w:p w14:paraId="5177985A" w14:textId="77777777" w:rsidR="00F635AB" w:rsidRPr="008719E9" w:rsidRDefault="00F635AB" w:rsidP="00F635AB">
      <w:pPr>
        <w:spacing w:line="240" w:lineRule="auto"/>
        <w:rPr>
          <w:rFonts w:ascii="Times New Roman" w:hAnsi="Times New Roman" w:cs="Times New Roman"/>
          <w:color w:val="FF0000"/>
        </w:rPr>
      </w:pPr>
      <w:r w:rsidRPr="008719E9">
        <w:rPr>
          <w:rFonts w:ascii="Times New Roman" w:hAnsi="Times New Roman" w:cs="Times New Roman"/>
        </w:rPr>
        <w:t>March 20, 2024</w:t>
      </w:r>
    </w:p>
    <w:p w14:paraId="741C913B" w14:textId="77777777" w:rsidR="00F635AB" w:rsidRPr="008719E9" w:rsidRDefault="00F635AB" w:rsidP="00F635AB">
      <w:pPr>
        <w:spacing w:after="0" w:line="240" w:lineRule="auto"/>
        <w:rPr>
          <w:rFonts w:ascii="Times New Roman" w:hAnsi="Times New Roman" w:cs="Times New Roman"/>
          <w:b/>
        </w:rPr>
      </w:pPr>
    </w:p>
    <w:p w14:paraId="06FC6ACA" w14:textId="77777777" w:rsidR="00F635AB" w:rsidRPr="008719E9" w:rsidRDefault="00F635AB" w:rsidP="00F635AB">
      <w:pPr>
        <w:spacing w:after="0" w:line="240" w:lineRule="auto"/>
        <w:rPr>
          <w:rFonts w:ascii="Times New Roman" w:hAnsi="Times New Roman" w:cs="Times New Roman"/>
          <w:b/>
        </w:rPr>
      </w:pPr>
    </w:p>
    <w:p w14:paraId="1C997FA8" w14:textId="77777777" w:rsidR="00F635AB" w:rsidRPr="008719E9" w:rsidRDefault="00F635AB" w:rsidP="00F635AB">
      <w:pPr>
        <w:spacing w:after="0" w:line="240" w:lineRule="auto"/>
        <w:rPr>
          <w:rFonts w:ascii="Times New Roman" w:hAnsi="Times New Roman" w:cs="Times New Roman"/>
          <w:b/>
        </w:rPr>
      </w:pPr>
      <w:r w:rsidRPr="008719E9">
        <w:rPr>
          <w:rFonts w:ascii="Times New Roman" w:hAnsi="Times New Roman" w:cs="Times New Roman"/>
          <w:b/>
        </w:rPr>
        <w:t>Hatfield Marine Science Day Returns April 13</w:t>
      </w:r>
    </w:p>
    <w:p w14:paraId="47C31351" w14:textId="77777777" w:rsidR="00F635AB" w:rsidRPr="008719E9" w:rsidRDefault="00F635AB" w:rsidP="00F635AB">
      <w:pPr>
        <w:spacing w:after="0" w:line="240" w:lineRule="auto"/>
        <w:rPr>
          <w:rFonts w:ascii="Times New Roman" w:hAnsi="Times New Roman" w:cs="Times New Roman"/>
          <w:lang w:val="pt-BR"/>
        </w:rPr>
      </w:pPr>
    </w:p>
    <w:p w14:paraId="21C8E89D" w14:textId="77777777" w:rsidR="00F635AB" w:rsidRPr="008719E9" w:rsidRDefault="00F635AB" w:rsidP="00F635AB">
      <w:pPr>
        <w:pStyle w:val="NormalWeb"/>
        <w:shd w:val="clear" w:color="auto" w:fill="FFFFFF"/>
        <w:spacing w:before="0" w:beforeAutospacing="0" w:after="225" w:afterAutospacing="0"/>
        <w:rPr>
          <w:color w:val="252525"/>
        </w:rPr>
      </w:pPr>
      <w:r w:rsidRPr="008719E9">
        <w:rPr>
          <w:color w:val="252525"/>
        </w:rPr>
        <w:t>The annual science fair and open house at the Hatfield Marine Science Center in Newport returns Saturday, April 13 from 10 a.m. to 4 p.m.</w:t>
      </w:r>
    </w:p>
    <w:p w14:paraId="33908EE0" w14:textId="77777777" w:rsidR="00F635AB" w:rsidRPr="008719E9" w:rsidRDefault="0049163D" w:rsidP="00F635AB">
      <w:pPr>
        <w:pStyle w:val="NormalWeb"/>
        <w:shd w:val="clear" w:color="auto" w:fill="FFFFFF"/>
        <w:spacing w:before="0" w:beforeAutospacing="0" w:after="225" w:afterAutospacing="0"/>
        <w:rPr>
          <w:color w:val="252525"/>
        </w:rPr>
      </w:pPr>
      <w:hyperlink r:id="rId10" w:history="1">
        <w:r w:rsidR="00F635AB" w:rsidRPr="008719E9">
          <w:rPr>
            <w:rStyle w:val="Hyperlink"/>
            <w:rFonts w:eastAsiaTheme="majorEastAsia"/>
          </w:rPr>
          <w:t>Marine Science Day</w:t>
        </w:r>
      </w:hyperlink>
      <w:r w:rsidR="00F635AB" w:rsidRPr="008719E9">
        <w:rPr>
          <w:color w:val="252525"/>
        </w:rPr>
        <w:t xml:space="preserve"> is a free, family-friendly event showcasing the diverse marine research happening at Hatfield. Visitors can talk with researchers, get a behind-the-scenes tour, enjoy a show on the sounds of the sea, and learn about the latest advances in whale research during the keynote talk. Plus, the Hatfield Visitor Center will also be open all day, free of charge. </w:t>
      </w:r>
    </w:p>
    <w:p w14:paraId="4BC5F7EC" w14:textId="77777777" w:rsidR="00F635AB" w:rsidRPr="008719E9" w:rsidRDefault="00F635AB" w:rsidP="00F635AB">
      <w:pPr>
        <w:pStyle w:val="NormalWeb"/>
        <w:shd w:val="clear" w:color="auto" w:fill="FFFFFF"/>
        <w:spacing w:before="0" w:beforeAutospacing="0" w:after="225" w:afterAutospacing="0"/>
        <w:rPr>
          <w:color w:val="252525"/>
        </w:rPr>
      </w:pPr>
      <w:r w:rsidRPr="008719E9">
        <w:rPr>
          <w:color w:val="252525"/>
        </w:rPr>
        <w:t>For more details at bit.ly/</w:t>
      </w:r>
      <w:proofErr w:type="spellStart"/>
      <w:r w:rsidRPr="008719E9">
        <w:rPr>
          <w:color w:val="252525"/>
        </w:rPr>
        <w:t>HatfieldMSD</w:t>
      </w:r>
      <w:proofErr w:type="spellEnd"/>
      <w:r w:rsidRPr="008719E9">
        <w:rPr>
          <w:color w:val="252525"/>
        </w:rPr>
        <w:t xml:space="preserve">. </w:t>
      </w:r>
    </w:p>
    <w:p w14:paraId="04C4FCB1" w14:textId="77777777" w:rsidR="00F635AB" w:rsidRPr="008719E9" w:rsidRDefault="00F635AB" w:rsidP="00F635AB">
      <w:pPr>
        <w:pStyle w:val="NormalWeb"/>
        <w:numPr>
          <w:ilvl w:val="0"/>
          <w:numId w:val="3"/>
        </w:numPr>
        <w:shd w:val="clear" w:color="auto" w:fill="FFFFFF"/>
        <w:spacing w:before="0" w:beforeAutospacing="0" w:after="225" w:afterAutospacing="0"/>
        <w:jc w:val="center"/>
        <w:rPr>
          <w:color w:val="252525"/>
        </w:rPr>
      </w:pPr>
      <w:r w:rsidRPr="008719E9">
        <w:rPr>
          <w:color w:val="252525"/>
        </w:rPr>
        <w:t>30 -</w:t>
      </w:r>
    </w:p>
    <w:p w14:paraId="58EBE26A" w14:textId="77777777" w:rsidR="00F635AB" w:rsidRDefault="00F635AB" w:rsidP="004E6EEB">
      <w:pPr>
        <w:spacing w:after="0" w:line="276" w:lineRule="auto"/>
        <w:rPr>
          <w:rFonts w:ascii="Gudea" w:hAnsi="Gudea"/>
        </w:rPr>
      </w:pPr>
    </w:p>
    <w:sectPr w:rsidR="00F635AB" w:rsidSect="000E6559">
      <w:headerReference w:type="default" r:id="rId11"/>
      <w:type w:val="continuous"/>
      <w:pgSz w:w="12240" w:h="15840"/>
      <w:pgMar w:top="1440" w:right="1440" w:bottom="72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32322" w14:textId="77777777" w:rsidR="00982125" w:rsidRDefault="00982125" w:rsidP="00B2118A">
      <w:pPr>
        <w:spacing w:after="0" w:line="240" w:lineRule="auto"/>
      </w:pPr>
      <w:r>
        <w:separator/>
      </w:r>
    </w:p>
  </w:endnote>
  <w:endnote w:type="continuationSeparator" w:id="0">
    <w:p w14:paraId="7B63B2BD" w14:textId="77777777" w:rsidR="00982125" w:rsidRDefault="00982125" w:rsidP="00B2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udea">
    <w:altName w:val="Times New Roman"/>
    <w:panose1 w:val="00000000000000000000"/>
    <w:charset w:val="00"/>
    <w:family w:val="modern"/>
    <w:notTrueType/>
    <w:pitch w:val="variable"/>
    <w:sig w:usb0="A00000AF" w:usb1="4000206A" w:usb2="00000000" w:usb3="00000000" w:csb0="00000111" w:csb1="00000000"/>
  </w:font>
  <w:font w:name="Lucida Grande CY">
    <w:altName w:val="Arial"/>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7C459" w14:textId="77777777" w:rsidR="00982125" w:rsidRDefault="00982125" w:rsidP="00B2118A">
      <w:pPr>
        <w:spacing w:after="0" w:line="240" w:lineRule="auto"/>
      </w:pPr>
      <w:r>
        <w:separator/>
      </w:r>
    </w:p>
  </w:footnote>
  <w:footnote w:type="continuationSeparator" w:id="0">
    <w:p w14:paraId="209F478B" w14:textId="77777777" w:rsidR="00982125" w:rsidRDefault="00982125" w:rsidP="00B21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E72C" w14:textId="77777777" w:rsidR="00B2118A" w:rsidRPr="0048752A" w:rsidRDefault="00C67240" w:rsidP="00592888">
    <w:pPr>
      <w:pStyle w:val="Header"/>
      <w:ind w:left="990" w:hanging="90"/>
      <w:rPr>
        <w:rFonts w:ascii="Cambria" w:hAnsi="Cambria"/>
        <w:b/>
        <w:sz w:val="20"/>
        <w:szCs w:val="20"/>
      </w:rPr>
    </w:pPr>
    <w:r w:rsidRPr="00DA478D">
      <w:rPr>
        <w:rFonts w:ascii="Lucida Grande CY" w:hAnsi="Lucida Grande CY"/>
        <w:noProof/>
        <w:sz w:val="18"/>
      </w:rPr>
      <w:drawing>
        <wp:anchor distT="0" distB="0" distL="114300" distR="114300" simplePos="0" relativeHeight="251659264" behindDoc="0" locked="0" layoutInCell="1" allowOverlap="1" wp14:anchorId="6FB17476" wp14:editId="05CDBDF2">
          <wp:simplePos x="0" y="0"/>
          <wp:positionH relativeFrom="leftMargin">
            <wp:posOffset>276225</wp:posOffset>
          </wp:positionH>
          <wp:positionV relativeFrom="paragraph">
            <wp:posOffset>-304800</wp:posOffset>
          </wp:positionV>
          <wp:extent cx="1151890" cy="1162685"/>
          <wp:effectExtent l="0" t="0" r="0" b="0"/>
          <wp:wrapTight wrapText="bothSides">
            <wp:wrapPolygon edited="0">
              <wp:start x="8216" y="0"/>
              <wp:lineTo x="5716" y="2477"/>
              <wp:lineTo x="4287" y="4601"/>
              <wp:lineTo x="4287" y="7078"/>
              <wp:lineTo x="6073" y="11325"/>
              <wp:lineTo x="0" y="15218"/>
              <wp:lineTo x="0" y="16987"/>
              <wp:lineTo x="2143" y="17695"/>
              <wp:lineTo x="1786" y="21234"/>
              <wp:lineTo x="19290" y="21234"/>
              <wp:lineTo x="21076" y="16987"/>
              <wp:lineTo x="21076" y="15572"/>
              <wp:lineTo x="15003" y="11325"/>
              <wp:lineTo x="16432" y="7078"/>
              <wp:lineTo x="16789" y="4601"/>
              <wp:lineTo x="13574" y="708"/>
              <wp:lineTo x="11788" y="0"/>
              <wp:lineTo x="8216" y="0"/>
            </wp:wrapPolygon>
          </wp:wrapTight>
          <wp:docPr id="263389997" name="Picture 263389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51890" cy="1162685"/>
                  </a:xfrm>
                  <a:prstGeom prst="rect">
                    <a:avLst/>
                  </a:prstGeom>
                </pic:spPr>
              </pic:pic>
            </a:graphicData>
          </a:graphic>
          <wp14:sizeRelH relativeFrom="page">
            <wp14:pctWidth>0</wp14:pctWidth>
          </wp14:sizeRelH>
          <wp14:sizeRelV relativeFrom="page">
            <wp14:pctHeight>0</wp14:pctHeight>
          </wp14:sizeRelV>
        </wp:anchor>
      </w:drawing>
    </w:r>
    <w:r w:rsidR="00E417FF">
      <w:rPr>
        <w:rFonts w:ascii="Gudea" w:hAnsi="Gudea"/>
        <w:b/>
      </w:rPr>
      <w:t xml:space="preserve">  </w:t>
    </w:r>
    <w:r w:rsidR="00B2118A" w:rsidRPr="0048752A">
      <w:rPr>
        <w:rFonts w:ascii="Cambria" w:hAnsi="Cambria"/>
        <w:b/>
        <w:sz w:val="20"/>
        <w:szCs w:val="20"/>
      </w:rPr>
      <w:t>Hatfield Marine Science Center</w:t>
    </w:r>
  </w:p>
  <w:p w14:paraId="4D306D65" w14:textId="77777777" w:rsidR="00B2118A" w:rsidRPr="0048752A" w:rsidRDefault="00B2118A" w:rsidP="00592888">
    <w:pPr>
      <w:pStyle w:val="Header"/>
      <w:ind w:left="1080" w:hanging="90"/>
      <w:rPr>
        <w:rFonts w:ascii="Cambria" w:hAnsi="Cambria"/>
        <w:sz w:val="20"/>
        <w:szCs w:val="20"/>
      </w:rPr>
    </w:pPr>
    <w:r w:rsidRPr="0048752A">
      <w:rPr>
        <w:rFonts w:ascii="Cambria" w:hAnsi="Cambria"/>
        <w:sz w:val="20"/>
        <w:szCs w:val="20"/>
      </w:rPr>
      <w:t>2030 S.E. Marine Science Drive, Newport, Oregon 97365-5296</w:t>
    </w:r>
  </w:p>
  <w:p w14:paraId="7D1A4381" w14:textId="43DE9698" w:rsidR="00141179" w:rsidRDefault="00141179" w:rsidP="00592888">
    <w:pPr>
      <w:pStyle w:val="Header"/>
      <w:ind w:left="1080" w:hanging="90"/>
      <w:rPr>
        <w:rFonts w:ascii="Cambria" w:hAnsi="Cambria"/>
        <w:sz w:val="20"/>
        <w:szCs w:val="20"/>
      </w:rPr>
    </w:pPr>
    <w:r>
      <w:rPr>
        <w:rFonts w:ascii="Cambria" w:hAnsi="Cambria"/>
        <w:sz w:val="20"/>
        <w:szCs w:val="20"/>
      </w:rPr>
      <w:t>Adriene Koett-Cronn, Communications Specialist</w:t>
    </w:r>
  </w:p>
  <w:p w14:paraId="55E19BF9" w14:textId="127DBF22" w:rsidR="00B2118A" w:rsidRPr="0048752A" w:rsidRDefault="008C600F" w:rsidP="00592888">
    <w:pPr>
      <w:pStyle w:val="Header"/>
      <w:ind w:left="1080" w:hanging="90"/>
      <w:rPr>
        <w:rFonts w:ascii="Cambria" w:hAnsi="Cambria"/>
        <w:sz w:val="20"/>
        <w:szCs w:val="20"/>
      </w:rPr>
    </w:pPr>
    <w:r>
      <w:rPr>
        <w:rFonts w:ascii="Cambria" w:hAnsi="Cambria"/>
        <w:sz w:val="20"/>
        <w:szCs w:val="20"/>
      </w:rPr>
      <w:t>Email |</w:t>
    </w:r>
    <w:r w:rsidR="00B2118A" w:rsidRPr="0048752A">
      <w:rPr>
        <w:rFonts w:ascii="Cambria" w:hAnsi="Cambria"/>
        <w:sz w:val="20"/>
        <w:szCs w:val="20"/>
      </w:rPr>
      <w:t xml:space="preserve"> </w:t>
    </w:r>
    <w:r w:rsidR="004E0B52">
      <w:rPr>
        <w:rFonts w:ascii="Cambria" w:hAnsi="Cambria"/>
        <w:sz w:val="20"/>
        <w:szCs w:val="20"/>
      </w:rPr>
      <w:t>adriene.koett-cronn</w:t>
    </w:r>
    <w:r w:rsidR="00B2118A" w:rsidRPr="0048752A">
      <w:rPr>
        <w:rFonts w:ascii="Cambria" w:hAnsi="Cambria"/>
        <w:sz w:val="20"/>
        <w:szCs w:val="20"/>
      </w:rPr>
      <w:t>@oregonstate.edu</w:t>
    </w:r>
  </w:p>
  <w:p w14:paraId="4B2988F5" w14:textId="06BADA63" w:rsidR="00B2118A" w:rsidRPr="0048752A" w:rsidRDefault="008C600F" w:rsidP="00592888">
    <w:pPr>
      <w:pStyle w:val="Header"/>
      <w:ind w:left="1080" w:hanging="90"/>
      <w:rPr>
        <w:rFonts w:ascii="Cambria" w:hAnsi="Cambria"/>
        <w:sz w:val="20"/>
        <w:szCs w:val="20"/>
      </w:rPr>
    </w:pPr>
    <w:r>
      <w:rPr>
        <w:rFonts w:ascii="Cambria" w:hAnsi="Cambria"/>
        <w:sz w:val="20"/>
        <w:szCs w:val="20"/>
      </w:rPr>
      <w:t xml:space="preserve">Website | </w:t>
    </w:r>
    <w:r w:rsidR="00B2118A" w:rsidRPr="0048752A">
      <w:rPr>
        <w:rFonts w:ascii="Cambria" w:hAnsi="Cambria"/>
        <w:sz w:val="20"/>
        <w:szCs w:val="20"/>
      </w:rPr>
      <w:t>hmsc.oregonstate.edu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E48DC"/>
    <w:multiLevelType w:val="hybridMultilevel"/>
    <w:tmpl w:val="1C5A05F8"/>
    <w:lvl w:ilvl="0" w:tplc="FE606E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66391B"/>
    <w:multiLevelType w:val="hybridMultilevel"/>
    <w:tmpl w:val="02A6E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FA3698"/>
    <w:multiLevelType w:val="multilevel"/>
    <w:tmpl w:val="2E70D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8644355">
    <w:abstractNumId w:val="1"/>
  </w:num>
  <w:num w:numId="2" w16cid:durableId="175003623">
    <w:abstractNumId w:val="2"/>
  </w:num>
  <w:num w:numId="3" w16cid:durableId="14473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Y1MTI1NrE0tDQ0sjBQ0lEKTi0uzszPAykwrQUAeiKgYSwAAAA="/>
  </w:docVars>
  <w:rsids>
    <w:rsidRoot w:val="00B2118A"/>
    <w:rsid w:val="00042306"/>
    <w:rsid w:val="000E3FAB"/>
    <w:rsid w:val="000E6559"/>
    <w:rsid w:val="0012444B"/>
    <w:rsid w:val="00141179"/>
    <w:rsid w:val="00184213"/>
    <w:rsid w:val="001A73CB"/>
    <w:rsid w:val="001B6DC4"/>
    <w:rsid w:val="001C1C6D"/>
    <w:rsid w:val="001C559A"/>
    <w:rsid w:val="001C5DFD"/>
    <w:rsid w:val="001D3854"/>
    <w:rsid w:val="00201B1F"/>
    <w:rsid w:val="00204736"/>
    <w:rsid w:val="002209B6"/>
    <w:rsid w:val="00233DEF"/>
    <w:rsid w:val="00250A74"/>
    <w:rsid w:val="002625C7"/>
    <w:rsid w:val="00332328"/>
    <w:rsid w:val="00340B83"/>
    <w:rsid w:val="00342E4D"/>
    <w:rsid w:val="003502AA"/>
    <w:rsid w:val="00377F4E"/>
    <w:rsid w:val="003A50FB"/>
    <w:rsid w:val="003B3342"/>
    <w:rsid w:val="003B40EA"/>
    <w:rsid w:val="004000E9"/>
    <w:rsid w:val="00431219"/>
    <w:rsid w:val="00434597"/>
    <w:rsid w:val="00437DC1"/>
    <w:rsid w:val="00456B2E"/>
    <w:rsid w:val="0048752A"/>
    <w:rsid w:val="0049104E"/>
    <w:rsid w:val="00497D49"/>
    <w:rsid w:val="004B74DC"/>
    <w:rsid w:val="004D6B21"/>
    <w:rsid w:val="004E085D"/>
    <w:rsid w:val="004E0B52"/>
    <w:rsid w:val="004E6EEB"/>
    <w:rsid w:val="004F5F89"/>
    <w:rsid w:val="00500432"/>
    <w:rsid w:val="00502640"/>
    <w:rsid w:val="005060CA"/>
    <w:rsid w:val="0053610F"/>
    <w:rsid w:val="00541810"/>
    <w:rsid w:val="005467F1"/>
    <w:rsid w:val="005762C2"/>
    <w:rsid w:val="00592888"/>
    <w:rsid w:val="005E3CB3"/>
    <w:rsid w:val="005E74BD"/>
    <w:rsid w:val="00614873"/>
    <w:rsid w:val="00617DD2"/>
    <w:rsid w:val="00621BA6"/>
    <w:rsid w:val="0065651C"/>
    <w:rsid w:val="00664C70"/>
    <w:rsid w:val="00665457"/>
    <w:rsid w:val="00695023"/>
    <w:rsid w:val="006A7341"/>
    <w:rsid w:val="006B2923"/>
    <w:rsid w:val="006B385D"/>
    <w:rsid w:val="006D6D33"/>
    <w:rsid w:val="006F3AD1"/>
    <w:rsid w:val="006F4DA0"/>
    <w:rsid w:val="00714969"/>
    <w:rsid w:val="0073738E"/>
    <w:rsid w:val="007452D7"/>
    <w:rsid w:val="00757EF3"/>
    <w:rsid w:val="007762C9"/>
    <w:rsid w:val="007834FF"/>
    <w:rsid w:val="00794CFE"/>
    <w:rsid w:val="007A6802"/>
    <w:rsid w:val="007C480A"/>
    <w:rsid w:val="007C56DB"/>
    <w:rsid w:val="008045AA"/>
    <w:rsid w:val="00815E1F"/>
    <w:rsid w:val="00865B96"/>
    <w:rsid w:val="00881FE0"/>
    <w:rsid w:val="0088427B"/>
    <w:rsid w:val="008C600F"/>
    <w:rsid w:val="008F06E1"/>
    <w:rsid w:val="009077B3"/>
    <w:rsid w:val="00982125"/>
    <w:rsid w:val="00995A46"/>
    <w:rsid w:val="009B5FAF"/>
    <w:rsid w:val="00A569B8"/>
    <w:rsid w:val="00A61E57"/>
    <w:rsid w:val="00A701C4"/>
    <w:rsid w:val="00A7172E"/>
    <w:rsid w:val="00A81482"/>
    <w:rsid w:val="00A85195"/>
    <w:rsid w:val="00A87837"/>
    <w:rsid w:val="00AC0C69"/>
    <w:rsid w:val="00AC30C3"/>
    <w:rsid w:val="00AC5717"/>
    <w:rsid w:val="00AE572F"/>
    <w:rsid w:val="00B2118A"/>
    <w:rsid w:val="00B35E88"/>
    <w:rsid w:val="00B43F27"/>
    <w:rsid w:val="00B63B54"/>
    <w:rsid w:val="00B82E10"/>
    <w:rsid w:val="00BF6112"/>
    <w:rsid w:val="00C14A65"/>
    <w:rsid w:val="00C67240"/>
    <w:rsid w:val="00CA5595"/>
    <w:rsid w:val="00CC2B26"/>
    <w:rsid w:val="00CE47B3"/>
    <w:rsid w:val="00CF5CE0"/>
    <w:rsid w:val="00CF5D7F"/>
    <w:rsid w:val="00D65A02"/>
    <w:rsid w:val="00D73CB7"/>
    <w:rsid w:val="00D83307"/>
    <w:rsid w:val="00DF0DA2"/>
    <w:rsid w:val="00E01AAB"/>
    <w:rsid w:val="00E341AF"/>
    <w:rsid w:val="00E417FF"/>
    <w:rsid w:val="00EB002F"/>
    <w:rsid w:val="00EF6FCA"/>
    <w:rsid w:val="00F131EB"/>
    <w:rsid w:val="00F2783C"/>
    <w:rsid w:val="00F456C4"/>
    <w:rsid w:val="00F635AB"/>
    <w:rsid w:val="00F91DB1"/>
    <w:rsid w:val="00FD6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3CAB6"/>
  <w15:chartTrackingRefBased/>
  <w15:docId w15:val="{8D235900-7530-473C-B7E5-A09E0E6A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01C4"/>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118A"/>
    <w:pPr>
      <w:tabs>
        <w:tab w:val="center" w:pos="4680"/>
        <w:tab w:val="right" w:pos="9360"/>
      </w:tabs>
      <w:spacing w:after="0" w:line="240" w:lineRule="auto"/>
    </w:pPr>
    <w:rPr>
      <w:rFonts w:asciiTheme="minorHAnsi" w:hAnsiTheme="minorHAnsi" w:cstheme="minorBidi"/>
      <w:sz w:val="22"/>
      <w:szCs w:val="22"/>
    </w:rPr>
  </w:style>
  <w:style w:type="character" w:customStyle="1" w:styleId="HeaderChar">
    <w:name w:val="Header Char"/>
    <w:basedOn w:val="DefaultParagraphFont"/>
    <w:link w:val="Header"/>
    <w:uiPriority w:val="99"/>
    <w:rsid w:val="00B2118A"/>
  </w:style>
  <w:style w:type="paragraph" w:styleId="Footer">
    <w:name w:val="footer"/>
    <w:basedOn w:val="Normal"/>
    <w:link w:val="FooterChar"/>
    <w:uiPriority w:val="99"/>
    <w:unhideWhenUsed/>
    <w:rsid w:val="00B2118A"/>
    <w:pPr>
      <w:tabs>
        <w:tab w:val="center" w:pos="4680"/>
        <w:tab w:val="right" w:pos="9360"/>
      </w:tabs>
      <w:spacing w:after="0" w:line="240" w:lineRule="auto"/>
    </w:pPr>
    <w:rPr>
      <w:rFonts w:asciiTheme="minorHAnsi" w:hAnsiTheme="minorHAnsi" w:cstheme="minorBidi"/>
      <w:sz w:val="22"/>
      <w:szCs w:val="22"/>
    </w:rPr>
  </w:style>
  <w:style w:type="character" w:customStyle="1" w:styleId="FooterChar">
    <w:name w:val="Footer Char"/>
    <w:basedOn w:val="DefaultParagraphFont"/>
    <w:link w:val="Footer"/>
    <w:uiPriority w:val="99"/>
    <w:rsid w:val="00B2118A"/>
  </w:style>
  <w:style w:type="character" w:styleId="Hyperlink">
    <w:name w:val="Hyperlink"/>
    <w:basedOn w:val="DefaultParagraphFont"/>
    <w:uiPriority w:val="99"/>
    <w:unhideWhenUsed/>
    <w:rsid w:val="00B2118A"/>
    <w:rPr>
      <w:color w:val="0563C1" w:themeColor="hyperlink"/>
      <w:u w:val="single"/>
    </w:rPr>
  </w:style>
  <w:style w:type="paragraph" w:styleId="ListParagraph">
    <w:name w:val="List Paragraph"/>
    <w:basedOn w:val="Normal"/>
    <w:uiPriority w:val="34"/>
    <w:qFormat/>
    <w:rsid w:val="00AC0C69"/>
    <w:pPr>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CE47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47B3"/>
    <w:rPr>
      <w:rFonts w:ascii="Segoe UI" w:hAnsi="Segoe UI" w:cs="Segoe UI"/>
      <w:sz w:val="18"/>
      <w:szCs w:val="18"/>
    </w:rPr>
  </w:style>
  <w:style w:type="paragraph" w:styleId="NormalWeb">
    <w:name w:val="Normal (Web)"/>
    <w:basedOn w:val="Normal"/>
    <w:uiPriority w:val="99"/>
    <w:unhideWhenUsed/>
    <w:rsid w:val="00F635AB"/>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hmsc.oregonstate.edu/marine-science-da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e5e5699-592f-4d5d-8e8b-cb9bc73b7b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4C62B5B98D24184A64F326C02940B" ma:contentTypeVersion="14" ma:contentTypeDescription="Create a new document." ma:contentTypeScope="" ma:versionID="cad42ad54ba05c136a223ba3e6f77d4b">
  <xsd:schema xmlns:xsd="http://www.w3.org/2001/XMLSchema" xmlns:xs="http://www.w3.org/2001/XMLSchema" xmlns:p="http://schemas.microsoft.com/office/2006/metadata/properties" xmlns:ns3="93385abe-0bc9-4482-93ca-2556e6b3715b" xmlns:ns4="7e5e5699-592f-4d5d-8e8b-cb9bc73b7b62" targetNamespace="http://schemas.microsoft.com/office/2006/metadata/properties" ma:root="true" ma:fieldsID="db33e0c0c0dfca7e6115f499db01ce21" ns3:_="" ns4:_="">
    <xsd:import namespace="93385abe-0bc9-4482-93ca-2556e6b3715b"/>
    <xsd:import namespace="7e5e5699-592f-4d5d-8e8b-cb9bc73b7b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DateTaken"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385abe-0bc9-4482-93ca-2556e6b371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5e5699-592f-4d5d-8e8b-cb9bc73b7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2682A-25BA-4CEB-BDD3-34E867D42189}">
  <ds:schemaRefs>
    <ds:schemaRef ds:uri="http://schemas.openxmlformats.org/package/2006/metadata/core-properties"/>
    <ds:schemaRef ds:uri="http://schemas.microsoft.com/office/2006/documentManagement/types"/>
    <ds:schemaRef ds:uri="93385abe-0bc9-4482-93ca-2556e6b3715b"/>
    <ds:schemaRef ds:uri="http://purl.org/dc/elements/1.1/"/>
    <ds:schemaRef ds:uri="http://schemas.microsoft.com/office/2006/metadata/properties"/>
    <ds:schemaRef ds:uri="http://schemas.microsoft.com/office/infopath/2007/PartnerControls"/>
    <ds:schemaRef ds:uri="http://purl.org/dc/terms/"/>
    <ds:schemaRef ds:uri="7e5e5699-592f-4d5d-8e8b-cb9bc73b7b62"/>
    <ds:schemaRef ds:uri="http://www.w3.org/XML/1998/namespace"/>
    <ds:schemaRef ds:uri="http://purl.org/dc/dcmitype/"/>
  </ds:schemaRefs>
</ds:datastoreItem>
</file>

<file path=customXml/itemProps2.xml><?xml version="1.0" encoding="utf-8"?>
<ds:datastoreItem xmlns:ds="http://schemas.openxmlformats.org/officeDocument/2006/customXml" ds:itemID="{D069C270-6D21-4DA4-8092-5BCEF109B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385abe-0bc9-4482-93ca-2556e6b3715b"/>
    <ds:schemaRef ds:uri="7e5e5699-592f-4d5d-8e8b-cb9bc73b7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C1D62-AF71-4F3D-BD34-33F7D232A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HMSC Main</dc:creator>
  <cp:keywords/>
  <dc:description/>
  <cp:lastModifiedBy>Koett-Cronn, Adriene G</cp:lastModifiedBy>
  <cp:revision>2</cp:revision>
  <cp:lastPrinted>2015-05-22T15:58:00Z</cp:lastPrinted>
  <dcterms:created xsi:type="dcterms:W3CDTF">2024-03-22T18:59:00Z</dcterms:created>
  <dcterms:modified xsi:type="dcterms:W3CDTF">2024-03-22T18:59:00Z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1193738338</vt:i4>
  </property>
  <property fmtid="{D5CDD505-2E9C-101B-9397-08002B2CF9AE}" pid="3" name="ContentTypeId">
    <vt:lpwstr>0x0101007F74C62B5B98D24184A64F326C02940B</vt:lpwstr>
  </property>
</Properties>
</file>